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608F0" w:rsidRPr="007608F0" w:rsidRDefault="007608F0" w:rsidP="007608F0">
      <w:pPr>
        <w:contextualSpacing/>
        <w:jc w:val="both"/>
        <w:rPr>
          <w:b/>
          <w:bCs/>
          <w:color w:val="333333"/>
          <w:sz w:val="28"/>
          <w:szCs w:val="28"/>
        </w:rPr>
      </w:pPr>
      <w:r w:rsidRPr="007608F0">
        <w:rPr>
          <w:b/>
          <w:bCs/>
          <w:color w:val="333333"/>
          <w:sz w:val="28"/>
          <w:szCs w:val="28"/>
        </w:rPr>
        <w:t xml:space="preserve">По уголовным делам о мошенничестве потерпевшему может быть </w:t>
      </w:r>
      <w:bookmarkStart w:id="0" w:name="_GoBack"/>
      <w:r w:rsidRPr="007608F0">
        <w:rPr>
          <w:b/>
          <w:bCs/>
          <w:color w:val="333333"/>
          <w:sz w:val="28"/>
          <w:szCs w:val="28"/>
        </w:rPr>
        <w:t xml:space="preserve">возмещен не только материальный, но и моральный вред </w:t>
      </w:r>
      <w:bookmarkEnd w:id="0"/>
    </w:p>
    <w:p w:rsidR="007608F0" w:rsidRPr="007608F0" w:rsidRDefault="007608F0" w:rsidP="007608F0">
      <w:pPr>
        <w:contextualSpacing/>
        <w:jc w:val="both"/>
        <w:rPr>
          <w:color w:val="333333"/>
          <w:sz w:val="28"/>
          <w:szCs w:val="28"/>
        </w:rPr>
      </w:pPr>
    </w:p>
    <w:p w:rsidR="007608F0" w:rsidRPr="007608F0" w:rsidRDefault="007608F0" w:rsidP="007608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8F0">
        <w:rPr>
          <w:color w:val="333333"/>
          <w:sz w:val="28"/>
          <w:szCs w:val="28"/>
        </w:rPr>
        <w:t>Верховный Суд Российской Федерации удовлетворил жалобу потерпевшего на приговор по уголовному делу о мошенничестве (ч. 4 ст. 159 УК РФ), в которой он не соглашался с отказом в удовлетворении исковых требований о возмещении морального вреда, причиненного преступлением.</w:t>
      </w:r>
    </w:p>
    <w:p w:rsidR="007608F0" w:rsidRPr="007608F0" w:rsidRDefault="007608F0" w:rsidP="007608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8F0">
        <w:rPr>
          <w:color w:val="333333"/>
          <w:sz w:val="28"/>
          <w:szCs w:val="28"/>
        </w:rPr>
        <w:t>Установлено, что осужденный не выполнил работы по договорам подряда и похитил полученные от нескольких потерпевших денежные средства в размере 11 млн руб., в связи с чем при постановлении приговора судом удовлетворены гражданские иски всех пострадавших о возмещении материального ущерба.</w:t>
      </w:r>
    </w:p>
    <w:p w:rsidR="007608F0" w:rsidRPr="007608F0" w:rsidRDefault="007608F0" w:rsidP="007608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8F0">
        <w:rPr>
          <w:color w:val="333333"/>
          <w:sz w:val="28"/>
          <w:szCs w:val="28"/>
        </w:rPr>
        <w:t>В части компенсации морального вреда принято решение об отказе в удовлетворении исковых требований на сумму 300 тыс. руб. При этом потерпевший утверждал, что в связи с совершением преступления у него ухудшилось состояние здоровья, он лишился денег от продажи единственной квартиры, был вынужден взять кредит в банке, из-за чего постоянно переживал.</w:t>
      </w:r>
    </w:p>
    <w:p w:rsidR="007608F0" w:rsidRPr="007608F0" w:rsidRDefault="007608F0" w:rsidP="007608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8F0">
        <w:rPr>
          <w:color w:val="333333"/>
          <w:sz w:val="28"/>
          <w:szCs w:val="28"/>
        </w:rPr>
        <w:t>Судебная коллегия по уголовным делам Верховного Суда РФ в своем определении от 23.05.2023 указала, что в соответствии с разъяснениями Конституционного Суда РФ (от 26.10.2021), а также п. 13 постановления Пленума Верховного Суда РФ от 13.10.2020 № 23 «О практике рассмотрения судами гражданского иска по уголовному делу», иск о компенсации морального вреда подлежит рассмотрению судом и в тех случаях, когда в результате преступления, посягающего на чужое имущество, вред причиняется также личным неимущественным правам либо нематериальным благам.</w:t>
      </w:r>
    </w:p>
    <w:p w:rsidR="007608F0" w:rsidRPr="007608F0" w:rsidRDefault="007608F0" w:rsidP="007608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8F0">
        <w:rPr>
          <w:color w:val="333333"/>
          <w:sz w:val="28"/>
          <w:szCs w:val="28"/>
        </w:rPr>
        <w:t>Таким образом, при принятии решения о возмещении морального вреда следует выяснять факт причинения или не причинения потерпевшему в результате совершения преступления физических или нравственных страданий.</w:t>
      </w:r>
    </w:p>
    <w:p w:rsidR="007608F0" w:rsidRPr="007608F0" w:rsidRDefault="007608F0" w:rsidP="007608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8F0">
        <w:rPr>
          <w:color w:val="333333"/>
          <w:sz w:val="28"/>
          <w:szCs w:val="28"/>
        </w:rPr>
        <w:t>Материалы уголовного дела в этой части направлены на новое рассмотрение в порядке гражданского судопроизводства.</w:t>
      </w:r>
    </w:p>
    <w:p w:rsidR="00B63071" w:rsidRDefault="00B63071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4C89F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2023-06-08T07:14:00Z</dcterms:created>
  <dcterms:modified xsi:type="dcterms:W3CDTF">2023-06-08T07:14:00Z</dcterms:modified>
</cp:coreProperties>
</file>